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E865" w14:textId="14E124DD" w:rsidR="00B2224C" w:rsidRPr="00B2224C" w:rsidRDefault="00172BFC" w:rsidP="00FD3133">
      <w:pPr>
        <w:widowControl/>
        <w:suppressAutoHyphens w:val="0"/>
        <w:spacing w:line="276" w:lineRule="auto"/>
        <w:ind w:left="-284"/>
        <w:contextualSpacing/>
        <w:jc w:val="both"/>
        <w:rPr>
          <w:rFonts w:ascii="Calibri" w:eastAsia="Calibri" w:hAnsi="Calibri" w:cs="Times New Roman"/>
          <w:b/>
          <w:sz w:val="24"/>
          <w:lang w:eastAsia="en-US"/>
        </w:rPr>
      </w:pPr>
      <w:r>
        <w:rPr>
          <w:rFonts w:ascii="Calibri" w:eastAsia="Calibri" w:hAnsi="Calibri" w:cs="Times New Roman"/>
          <w:b/>
          <w:sz w:val="24"/>
          <w:lang w:eastAsia="en-US"/>
        </w:rPr>
        <w:t>FSGC-P04</w:t>
      </w:r>
      <w:r w:rsidR="00B2224C" w:rsidRPr="00B2224C">
        <w:rPr>
          <w:rFonts w:ascii="Calibri" w:eastAsia="Calibri" w:hAnsi="Calibri" w:cs="Times New Roman"/>
          <w:b/>
          <w:sz w:val="24"/>
          <w:lang w:eastAsia="en-US"/>
        </w:rPr>
        <w:t>-03: Informe de acceso a los títulos de la UCA y análisis del perfil de ingreso</w:t>
      </w:r>
      <w:r w:rsidR="00EF5AB0">
        <w:rPr>
          <w:rFonts w:ascii="Calibri" w:eastAsia="Calibri" w:hAnsi="Calibri" w:cs="Times New Roman"/>
          <w:b/>
          <w:sz w:val="24"/>
          <w:lang w:eastAsia="en-US"/>
        </w:rPr>
        <w:t xml:space="preserve"> (Másteres)</w:t>
      </w:r>
    </w:p>
    <w:p w14:paraId="07BA5551" w14:textId="77777777" w:rsidR="00B2224C" w:rsidRPr="00FD3133" w:rsidRDefault="00B2224C" w:rsidP="002C526B">
      <w:pPr>
        <w:widowControl/>
        <w:suppressAutoHyphens w:val="0"/>
        <w:spacing w:line="276" w:lineRule="auto"/>
        <w:ind w:left="-284"/>
        <w:contextualSpacing/>
        <w:rPr>
          <w:rFonts w:ascii="Calibri" w:eastAsia="Calibri" w:hAnsi="Calibri" w:cs="Times New Roman"/>
          <w:sz w:val="24"/>
          <w:lang w:eastAsia="en-US"/>
        </w:rPr>
      </w:pPr>
    </w:p>
    <w:tbl>
      <w:tblPr>
        <w:tblW w:w="90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3"/>
        <w:gridCol w:w="1559"/>
        <w:gridCol w:w="4531"/>
      </w:tblGrid>
      <w:tr w:rsidR="00B2224C" w:rsidRPr="00B2224C" w14:paraId="4138FFAD" w14:textId="77777777" w:rsidTr="00FD3133">
        <w:tc>
          <w:tcPr>
            <w:tcW w:w="2983" w:type="dxa"/>
            <w:shd w:val="clear" w:color="auto" w:fill="00607C"/>
            <w:vAlign w:val="center"/>
          </w:tcPr>
          <w:p w14:paraId="1267CA1D" w14:textId="77777777" w:rsidR="00B2224C" w:rsidRPr="00B2224C" w:rsidRDefault="00B2224C" w:rsidP="00B2224C">
            <w:pPr>
              <w:widowControl/>
              <w:suppressAutoHyphens w:val="0"/>
              <w:snapToGrid w:val="0"/>
              <w:spacing w:line="276" w:lineRule="auto"/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  <w:t>CURSO ACADÉMICO:</w:t>
            </w:r>
          </w:p>
        </w:tc>
        <w:tc>
          <w:tcPr>
            <w:tcW w:w="6090" w:type="dxa"/>
            <w:gridSpan w:val="2"/>
          </w:tcPr>
          <w:p w14:paraId="32C16B2A" w14:textId="77777777" w:rsidR="00B2224C" w:rsidRPr="00B2224C" w:rsidRDefault="00B2224C" w:rsidP="00B2224C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B2224C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202_-202_</w:t>
            </w:r>
          </w:p>
        </w:tc>
      </w:tr>
      <w:tr w:rsidR="00B2224C" w:rsidRPr="00B2224C" w14:paraId="71825C1F" w14:textId="77777777" w:rsidTr="00FD3133">
        <w:tc>
          <w:tcPr>
            <w:tcW w:w="2983" w:type="dxa"/>
            <w:shd w:val="clear" w:color="auto" w:fill="00607C"/>
            <w:vAlign w:val="center"/>
          </w:tcPr>
          <w:p w14:paraId="42B56C62" w14:textId="77777777" w:rsidR="00B2224C" w:rsidRPr="00B2224C" w:rsidRDefault="00B2224C" w:rsidP="00B2224C">
            <w:pPr>
              <w:widowControl/>
              <w:suppressAutoHyphens w:val="0"/>
              <w:snapToGrid w:val="0"/>
              <w:spacing w:line="276" w:lineRule="auto"/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  <w:t>TÍTULO:</w:t>
            </w:r>
          </w:p>
        </w:tc>
        <w:tc>
          <w:tcPr>
            <w:tcW w:w="6090" w:type="dxa"/>
            <w:gridSpan w:val="2"/>
          </w:tcPr>
          <w:p w14:paraId="450BD1F4" w14:textId="77777777" w:rsidR="00B2224C" w:rsidRPr="00B2224C" w:rsidRDefault="00B2224C" w:rsidP="00B2224C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B2224C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Máster en ______________________________________</w:t>
            </w:r>
          </w:p>
        </w:tc>
      </w:tr>
      <w:tr w:rsidR="00B2224C" w:rsidRPr="00B2224C" w14:paraId="0CED7594" w14:textId="77777777" w:rsidTr="00FD3133">
        <w:tc>
          <w:tcPr>
            <w:tcW w:w="2983" w:type="dxa"/>
            <w:shd w:val="clear" w:color="auto" w:fill="00607C"/>
            <w:vAlign w:val="center"/>
          </w:tcPr>
          <w:p w14:paraId="31151357" w14:textId="77777777" w:rsidR="00B2224C" w:rsidRPr="00B2224C" w:rsidRDefault="00B2224C" w:rsidP="00B2224C">
            <w:pPr>
              <w:widowControl/>
              <w:suppressAutoHyphens w:val="0"/>
              <w:snapToGrid w:val="0"/>
              <w:spacing w:line="276" w:lineRule="auto"/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  <w:t>CENTRO:</w:t>
            </w:r>
          </w:p>
        </w:tc>
        <w:tc>
          <w:tcPr>
            <w:tcW w:w="6090" w:type="dxa"/>
            <w:gridSpan w:val="2"/>
          </w:tcPr>
          <w:p w14:paraId="1093B0AC" w14:textId="77777777" w:rsidR="00B2224C" w:rsidRPr="00B2224C" w:rsidRDefault="00B2224C" w:rsidP="00B2224C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B2224C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Facultad de Ciencias del Mar y Ambientales</w:t>
            </w:r>
          </w:p>
        </w:tc>
      </w:tr>
      <w:tr w:rsidR="00B2224C" w:rsidRPr="00B2224C" w14:paraId="6E8F0CD5" w14:textId="77777777" w:rsidTr="00FD3133">
        <w:tc>
          <w:tcPr>
            <w:tcW w:w="4542" w:type="dxa"/>
            <w:gridSpan w:val="2"/>
            <w:shd w:val="clear" w:color="auto" w:fill="00607C"/>
            <w:vAlign w:val="center"/>
          </w:tcPr>
          <w:p w14:paraId="0CC45FFF" w14:textId="77777777" w:rsidR="00B2224C" w:rsidRPr="00B2224C" w:rsidRDefault="00B2224C" w:rsidP="00B2224C">
            <w:pPr>
              <w:widowControl/>
              <w:suppressAutoHyphens w:val="0"/>
              <w:snapToGrid w:val="0"/>
              <w:spacing w:line="276" w:lineRule="auto"/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  <w:t>RESPONSABLE DE CUMPLIMENTACIÓN:</w:t>
            </w:r>
          </w:p>
        </w:tc>
        <w:tc>
          <w:tcPr>
            <w:tcW w:w="4531" w:type="dxa"/>
          </w:tcPr>
          <w:p w14:paraId="64A37A13" w14:textId="77777777" w:rsidR="00B2224C" w:rsidRPr="00B2224C" w:rsidRDefault="00B2224C" w:rsidP="00B2224C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  <w:r w:rsidRPr="00B2224C">
              <w:rPr>
                <w:rFonts w:ascii="Calibri" w:eastAsia="Calibri" w:hAnsi="Calibri" w:cs="Calibri"/>
                <w:sz w:val="22"/>
                <w:szCs w:val="22"/>
                <w:lang w:eastAsia="es-ES"/>
              </w:rPr>
              <w:t>Coordinador del Título</w:t>
            </w:r>
          </w:p>
        </w:tc>
      </w:tr>
    </w:tbl>
    <w:p w14:paraId="00EC30BB" w14:textId="77777777" w:rsidR="00B2224C" w:rsidRPr="00B2224C" w:rsidRDefault="00B2224C" w:rsidP="00B2224C">
      <w:pPr>
        <w:widowControl/>
        <w:suppressAutoHyphens w:val="0"/>
        <w:spacing w:line="276" w:lineRule="auto"/>
        <w:contextualSpacing/>
        <w:jc w:val="center"/>
        <w:rPr>
          <w:rFonts w:ascii="Calibri" w:eastAsia="Calibri" w:hAnsi="Calibri" w:cs="Times New Roman"/>
          <w:b/>
          <w:sz w:val="26"/>
          <w:szCs w:val="26"/>
          <w:lang w:eastAsia="en-US"/>
        </w:rPr>
      </w:pPr>
    </w:p>
    <w:p w14:paraId="3EB61E87" w14:textId="77777777" w:rsidR="00FD3133" w:rsidRPr="006463F7" w:rsidRDefault="00FD3133" w:rsidP="00FD3133">
      <w:pPr>
        <w:widowControl/>
        <w:suppressAutoHyphens w:val="0"/>
        <w:spacing w:after="200" w:line="276" w:lineRule="auto"/>
        <w:ind w:left="-284" w:right="-284"/>
        <w:rPr>
          <w:rFonts w:ascii="Calibri" w:eastAsia="Calibri" w:hAnsi="Calibri" w:cs="Times New Roman"/>
          <w:sz w:val="22"/>
          <w:szCs w:val="22"/>
          <w:lang w:eastAsia="es-ES"/>
        </w:rPr>
      </w:pPr>
      <w:r w:rsidRPr="00A50492">
        <w:rPr>
          <w:rFonts w:ascii="Calibri" w:eastAsia="Calibri" w:hAnsi="Calibri" w:cs="Times New Roman"/>
          <w:i/>
          <w:sz w:val="22"/>
          <w:szCs w:val="22"/>
          <w:lang w:eastAsia="en-US"/>
        </w:rPr>
        <w:t>Se incluirán para su análisis los indicadores del proceso reflejados en los informes publicados en el Sistema de Información.</w:t>
      </w:r>
    </w:p>
    <w:tbl>
      <w:tblPr>
        <w:tblW w:w="907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78"/>
        <w:gridCol w:w="1318"/>
        <w:gridCol w:w="851"/>
        <w:gridCol w:w="992"/>
        <w:gridCol w:w="1134"/>
      </w:tblGrid>
      <w:tr w:rsidR="00B2224C" w:rsidRPr="00B2224C" w14:paraId="30EA0578" w14:textId="77777777" w:rsidTr="002C526B">
        <w:tc>
          <w:tcPr>
            <w:tcW w:w="6096" w:type="dxa"/>
            <w:gridSpan w:val="2"/>
            <w:tcBorders>
              <w:top w:val="nil"/>
              <w:left w:val="nil"/>
            </w:tcBorders>
            <w:shd w:val="clear" w:color="auto" w:fill="FFFFFF"/>
          </w:tcPr>
          <w:p w14:paraId="5D275AF2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</w:p>
        </w:tc>
        <w:tc>
          <w:tcPr>
            <w:tcW w:w="851" w:type="dxa"/>
            <w:shd w:val="clear" w:color="auto" w:fill="00607C"/>
          </w:tcPr>
          <w:p w14:paraId="49D8E2A2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Totales</w:t>
            </w:r>
          </w:p>
        </w:tc>
        <w:tc>
          <w:tcPr>
            <w:tcW w:w="992" w:type="dxa"/>
            <w:shd w:val="clear" w:color="auto" w:fill="00607C"/>
          </w:tcPr>
          <w:p w14:paraId="207B5032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Mujeres</w:t>
            </w:r>
          </w:p>
        </w:tc>
        <w:tc>
          <w:tcPr>
            <w:tcW w:w="1134" w:type="dxa"/>
            <w:shd w:val="clear" w:color="auto" w:fill="00607C"/>
          </w:tcPr>
          <w:p w14:paraId="35C064DB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Hombres</w:t>
            </w:r>
          </w:p>
        </w:tc>
      </w:tr>
      <w:tr w:rsidR="00B2224C" w:rsidRPr="00B2224C" w14:paraId="633E59CD" w14:textId="77777777" w:rsidTr="002C526B">
        <w:tc>
          <w:tcPr>
            <w:tcW w:w="6096" w:type="dxa"/>
            <w:gridSpan w:val="2"/>
            <w:shd w:val="clear" w:color="auto" w:fill="00607C"/>
          </w:tcPr>
          <w:p w14:paraId="1CE09341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Número de Alumnos de Nuevo Ingreso</w:t>
            </w:r>
          </w:p>
        </w:tc>
        <w:tc>
          <w:tcPr>
            <w:tcW w:w="851" w:type="dxa"/>
          </w:tcPr>
          <w:p w14:paraId="6E7DE31A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14:paraId="6E7E4904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</w:tcPr>
          <w:p w14:paraId="7DC3FFEE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  <w:tr w:rsidR="00B2224C" w:rsidRPr="00B2224C" w14:paraId="49F5E1C0" w14:textId="77777777" w:rsidTr="002C526B">
        <w:tc>
          <w:tcPr>
            <w:tcW w:w="6096" w:type="dxa"/>
            <w:gridSpan w:val="2"/>
            <w:shd w:val="clear" w:color="auto" w:fill="00607C"/>
          </w:tcPr>
          <w:p w14:paraId="6A07EF8D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Número de Alumnos de Nuevo Ingreso que cumplen Perfil de Ingreso</w:t>
            </w:r>
          </w:p>
        </w:tc>
        <w:tc>
          <w:tcPr>
            <w:tcW w:w="851" w:type="dxa"/>
          </w:tcPr>
          <w:p w14:paraId="4D7DEB82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14:paraId="72C0BAA8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</w:tcPr>
          <w:p w14:paraId="66C5B677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  <w:tr w:rsidR="00B2224C" w:rsidRPr="00B2224C" w14:paraId="3C4CC4FE" w14:textId="77777777" w:rsidTr="002C526B">
        <w:tc>
          <w:tcPr>
            <w:tcW w:w="4778" w:type="dxa"/>
            <w:tcBorders>
              <w:left w:val="nil"/>
              <w:right w:val="nil"/>
            </w:tcBorders>
          </w:tcPr>
          <w:p w14:paraId="78E25984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95" w:type="dxa"/>
            <w:gridSpan w:val="4"/>
            <w:tcBorders>
              <w:left w:val="nil"/>
              <w:right w:val="nil"/>
            </w:tcBorders>
          </w:tcPr>
          <w:p w14:paraId="1E9103D5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  <w:tr w:rsidR="00B2224C" w:rsidRPr="00B2224C" w14:paraId="494692BD" w14:textId="77777777" w:rsidTr="002C526B">
        <w:tc>
          <w:tcPr>
            <w:tcW w:w="9073" w:type="dxa"/>
            <w:gridSpan w:val="5"/>
            <w:shd w:val="clear" w:color="auto" w:fill="00607C"/>
          </w:tcPr>
          <w:p w14:paraId="682E0A1B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ANÁLISIS Y VALORACIÓN DE LA INFORMACIÓN</w:t>
            </w:r>
          </w:p>
        </w:tc>
      </w:tr>
      <w:tr w:rsidR="00FD3133" w:rsidRPr="00B2224C" w14:paraId="4BB8197E" w14:textId="77777777" w:rsidTr="002C526B">
        <w:trPr>
          <w:trHeight w:val="894"/>
        </w:trPr>
        <w:tc>
          <w:tcPr>
            <w:tcW w:w="9073" w:type="dxa"/>
            <w:gridSpan w:val="5"/>
          </w:tcPr>
          <w:p w14:paraId="27ADD21C" w14:textId="240826CC" w:rsidR="00581115" w:rsidRPr="00581115" w:rsidRDefault="00581115" w:rsidP="00581115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581115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[Se deben eliminar todas las indicaciones una vez se complete el </w:t>
            </w:r>
            <w:r w:rsidR="00E15F0D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informe</w:t>
            </w:r>
            <w:r w:rsidRPr="00581115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]</w:t>
            </w:r>
          </w:p>
          <w:p w14:paraId="5D6DB9E9" w14:textId="77777777" w:rsidR="00FD3133" w:rsidRPr="00B002E0" w:rsidRDefault="00FD3133" w:rsidP="00FD31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B002E0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>1. Tasa de adecuación:</w:t>
            </w:r>
          </w:p>
          <w:p w14:paraId="55820B8B" w14:textId="0C72D39F" w:rsidR="00FD3133" w:rsidRPr="00643430" w:rsidRDefault="009F1DA7" w:rsidP="00FD31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Fuente: ISGC-P4</w:t>
            </w:r>
            <w:r w:rsidR="00FD3133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-</w:t>
            </w: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16</w:t>
            </w:r>
            <w:r w:rsidR="00FD3133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: Tasa de adecuación del título</w:t>
            </w:r>
          </w:p>
          <w:p w14:paraId="7901A803" w14:textId="44BCB001" w:rsidR="00FD3133" w:rsidRPr="00BE0153" w:rsidRDefault="006643AD" w:rsidP="00FD3133">
            <w:pPr>
              <w:widowControl/>
              <w:suppressAutoHyphens w:val="0"/>
              <w:spacing w:line="240" w:lineRule="auto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Para interpretación: &lt; </w:t>
            </w:r>
            <w:r w:rsidR="0060646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60</w:t>
            </w:r>
            <w:r w:rsidR="00FD3133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% (3 </w:t>
            </w:r>
            <w:r w:rsidR="00194944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cursos</w:t>
            </w:r>
            <w:r w:rsidR="00FD3133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) </w:t>
            </w:r>
            <w:r w:rsidR="00FD3133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Área de mejora; 7</w:t>
            </w:r>
            <w:r w:rsidR="00FD3133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0– 90 % </w:t>
            </w:r>
            <w:r w:rsidR="00FD3133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="00FD3133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</w:t>
            </w:r>
            <w:r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Correcto</w:t>
            </w:r>
            <w:r w:rsidR="00FD3133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; &gt; 90% </w:t>
            </w:r>
            <w:r w:rsidR="00FD3133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="00FD3133" w:rsidRPr="00BE015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Punto fuerte</w:t>
            </w:r>
          </w:p>
          <w:p w14:paraId="00C0C53D" w14:textId="77777777" w:rsidR="00FD3133" w:rsidRPr="00B2224C" w:rsidRDefault="00FD3133" w:rsidP="00FD313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7E5B6FC0" wp14:editId="14DB1A9B">
                  <wp:extent cx="3001993" cy="1804523"/>
                  <wp:effectExtent l="0" t="0" r="8255" b="5715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5062" cy="18123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39950A9" w14:textId="77777777" w:rsidR="00FD3133" w:rsidRDefault="00FD3133" w:rsidP="00004C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</w:p>
        </w:tc>
      </w:tr>
      <w:tr w:rsidR="00FD3133" w:rsidRPr="00B2224C" w14:paraId="784059E0" w14:textId="77777777" w:rsidTr="002C526B">
        <w:trPr>
          <w:trHeight w:val="894"/>
        </w:trPr>
        <w:tc>
          <w:tcPr>
            <w:tcW w:w="9073" w:type="dxa"/>
            <w:gridSpan w:val="5"/>
          </w:tcPr>
          <w:p w14:paraId="20AB7B13" w14:textId="77777777" w:rsidR="00FD3133" w:rsidRPr="00B002E0" w:rsidRDefault="00FD3133" w:rsidP="00FD31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B002E0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>2. Tasa de ocupación:</w:t>
            </w:r>
          </w:p>
          <w:p w14:paraId="6D9D4438" w14:textId="3998E49B" w:rsidR="00FD3133" w:rsidRPr="00643430" w:rsidRDefault="00FD3133" w:rsidP="00FD31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Fuente: ISGC-P0</w:t>
            </w:r>
            <w:r w:rsidR="009F1DA7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4-17</w:t>
            </w: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: Tasa de ocupación del título</w:t>
            </w:r>
          </w:p>
          <w:p w14:paraId="454EFAA6" w14:textId="72482046" w:rsidR="00FD3133" w:rsidRPr="00CD597E" w:rsidRDefault="00FD3133" w:rsidP="00FD3133">
            <w:pPr>
              <w:widowControl/>
              <w:suppressAutoHyphens w:val="0"/>
              <w:spacing w:line="240" w:lineRule="auto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Para i</w:t>
            </w:r>
            <w:r w:rsidR="00E51F6F"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nterpretación de resultados: &lt; 7</w:t>
            </w: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0% (3 </w:t>
            </w:r>
            <w:r w:rsidR="00194944"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cursos</w:t>
            </w: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) </w:t>
            </w: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="00E51F6F"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Área de mejora;7</w:t>
            </w: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0– 90 % </w:t>
            </w: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6643AD"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Correcto</w:t>
            </w: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; &gt; 90% </w:t>
            </w: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CD597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Punto fuerte</w:t>
            </w:r>
          </w:p>
          <w:p w14:paraId="01F29823" w14:textId="1E11EC0C" w:rsidR="00FD3133" w:rsidRPr="00B2224C" w:rsidRDefault="00FD3133" w:rsidP="00FD313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30995144" wp14:editId="04CF6D6E">
                  <wp:extent cx="3056517" cy="1837297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229" cy="1843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1DEE00" w14:textId="77777777" w:rsidR="00FD3133" w:rsidRPr="00B2224C" w:rsidRDefault="00FD3133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  <w:tr w:rsidR="00FD3133" w:rsidRPr="00B2224C" w14:paraId="51F1DDF1" w14:textId="77777777" w:rsidTr="002C526B">
        <w:trPr>
          <w:trHeight w:val="894"/>
        </w:trPr>
        <w:tc>
          <w:tcPr>
            <w:tcW w:w="9073" w:type="dxa"/>
            <w:gridSpan w:val="5"/>
          </w:tcPr>
          <w:p w14:paraId="09C7506A" w14:textId="77777777" w:rsidR="00FD3133" w:rsidRPr="00B002E0" w:rsidRDefault="00FD3133" w:rsidP="00FD31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B002E0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lastRenderedPageBreak/>
              <w:t>3. Perfil formativo de los estudiantes de nuevo ingreso:</w:t>
            </w:r>
          </w:p>
          <w:p w14:paraId="3E64B485" w14:textId="3F396711" w:rsidR="00FD3133" w:rsidRPr="00643430" w:rsidRDefault="009F1DA7" w:rsidP="00FD31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Fuente: ISGC-P04</w:t>
            </w:r>
            <w:r w:rsidR="00FD3133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-</w:t>
            </w: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21</w:t>
            </w:r>
            <w:r w:rsidR="00FD3133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: Alumnado de nuevo ingreso en Máster (incluye desagregación por procedencia, edad, género y nota media)</w:t>
            </w:r>
          </w:p>
          <w:p w14:paraId="386E2D21" w14:textId="50CB42E8" w:rsidR="00FD3133" w:rsidRPr="00643430" w:rsidRDefault="00FD3133" w:rsidP="00FD31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Categorías (según niveles de preferencia para acceso incluidos en memorias verificadas): % Perfil alto </w:t>
            </w:r>
            <w:r w:rsidR="00400FD9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y % perfil medio % perfil Bajo</w:t>
            </w:r>
          </w:p>
          <w:p w14:paraId="75C62A85" w14:textId="04449962" w:rsidR="00FD3133" w:rsidRPr="00A43D3B" w:rsidRDefault="00FD3133" w:rsidP="00FD31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</w:pPr>
            <w:r w:rsidRPr="00A43D3B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Para interpretación de resultados: </w:t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 xml:space="preserve">&lt; 50% perfil alto </w:t>
            </w:r>
            <w:r w:rsidR="00274448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>(</w:t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 xml:space="preserve">3 </w:t>
            </w:r>
            <w:r w:rsidR="00194944"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>cursos</w:t>
            </w:r>
            <w:r w:rsidR="00274448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>)</w:t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 xml:space="preserve"> </w:t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 xml:space="preserve"> </w:t>
            </w:r>
            <w:r w:rsidRPr="00A43D3B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Área de mejora</w:t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 xml:space="preserve">; 50– 75 perfil alto </w:t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 xml:space="preserve"> sin actuación; &gt; 90% perfil alto </w:t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A43D3B">
              <w:rPr>
                <w:rFonts w:ascii="Calibri" w:eastAsia="Calibri" w:hAnsi="Calibri" w:cs="Times New Roman"/>
                <w:color w:val="0000FF"/>
                <w:sz w:val="18"/>
                <w:szCs w:val="18"/>
                <w:lang w:eastAsia="en-US"/>
              </w:rPr>
              <w:t xml:space="preserve"> Punto fuerte</w:t>
            </w:r>
          </w:p>
          <w:p w14:paraId="088E30C6" w14:textId="6532C2EE" w:rsidR="00FD3133" w:rsidRPr="00B2224C" w:rsidRDefault="00FD3133" w:rsidP="00FD313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676D1454" wp14:editId="5EB1BB9F">
                  <wp:extent cx="3058064" cy="2117216"/>
                  <wp:effectExtent l="0" t="0" r="9525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296" cy="21277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4C" w:rsidRPr="00B2224C" w14:paraId="684510E0" w14:textId="77777777" w:rsidTr="002C526B">
        <w:trPr>
          <w:trHeight w:val="894"/>
        </w:trPr>
        <w:tc>
          <w:tcPr>
            <w:tcW w:w="9073" w:type="dxa"/>
            <w:gridSpan w:val="5"/>
          </w:tcPr>
          <w:p w14:paraId="61771390" w14:textId="776661B8" w:rsidR="00B2224C" w:rsidRPr="00B002E0" w:rsidRDefault="008642E0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B002E0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>4.</w:t>
            </w:r>
            <w:r w:rsidR="00B2224C" w:rsidRPr="00B002E0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 xml:space="preserve"> Procedencia geográfica de los estudiantes</w:t>
            </w:r>
            <w:r w:rsidR="000532AE" w:rsidRPr="00B002E0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>:</w:t>
            </w:r>
          </w:p>
          <w:p w14:paraId="303677FF" w14:textId="5B07F219" w:rsidR="00B2224C" w:rsidRPr="00643430" w:rsidRDefault="000532AE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Fuente: </w:t>
            </w:r>
            <w:r w:rsidR="009F1DA7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ISGC-P04</w:t>
            </w:r>
            <w:r w:rsidR="00B2224C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-</w:t>
            </w:r>
            <w:r w:rsidR="009F1DA7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21</w:t>
            </w:r>
            <w:r w:rsidR="00B2224C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: Alumnado de nuevo ingreso en Máster (incluye desagregación por procedencia, edad, género y nota media)</w:t>
            </w:r>
          </w:p>
          <w:p w14:paraId="34A62EB4" w14:textId="77777777" w:rsidR="00B2224C" w:rsidRPr="00643430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Categorías (según ubicación geográfica de la titulación de acceso al título): % UCA, % U. Andaluzas, % U. Españolas, % U. internacionales</w:t>
            </w:r>
          </w:p>
          <w:p w14:paraId="665A8AA7" w14:textId="4353EF55" w:rsidR="00B2224C" w:rsidRPr="00643430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Para interpretación de resultados: </w:t>
            </w:r>
            <w:r w:rsidR="009629D8" w:rsidRPr="009629D8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&lt; 20% UCA </w:t>
            </w:r>
            <w:r w:rsidR="00335FBE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="00335FBE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9629D8" w:rsidRPr="009629D8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No es un área de mejora, pero precisa de un refuerzo de la difusión local del título; &gt; 80% UCA </w:t>
            </w:r>
            <w:r w:rsidR="00335FBE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="00335FBE"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9629D8" w:rsidRPr="009629D8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No es un área de mejora, pero precisa de un refuerzo de la difusión exterior del título</w:t>
            </w: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&gt; 50% U internacional/Andaluza/</w:t>
            </w:r>
            <w:proofErr w:type="gramStart"/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Española</w:t>
            </w:r>
            <w:proofErr w:type="gramEnd"/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</w:t>
            </w: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Punto fuerte, prestigio del título fuera del ámbito de acción</w:t>
            </w:r>
            <w:r w:rsidR="00335FBE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</w:t>
            </w:r>
          </w:p>
          <w:p w14:paraId="4379B71F" w14:textId="77777777" w:rsidR="00B2224C" w:rsidRPr="00265245" w:rsidRDefault="00B2224C" w:rsidP="00B2224C">
            <w:pPr>
              <w:widowControl/>
              <w:suppressAutoHyphens w:val="0"/>
              <w:spacing w:line="240" w:lineRule="auto"/>
              <w:ind w:left="720"/>
              <w:jc w:val="center"/>
              <w:rPr>
                <w:rFonts w:ascii="Calibri" w:eastAsia="Calibri" w:hAnsi="Calibri" w:cs="Times New Roman"/>
                <w:noProof/>
                <w:szCs w:val="20"/>
                <w:lang w:eastAsia="es-ES"/>
              </w:rPr>
            </w:pPr>
            <w:r w:rsidRPr="00265245">
              <w:rPr>
                <w:rFonts w:ascii="Calibri" w:eastAsia="Calibri" w:hAnsi="Calibri" w:cs="Times New Roman"/>
                <w:noProof/>
                <w:szCs w:val="20"/>
                <w:lang w:eastAsia="es-ES"/>
              </w:rPr>
              <w:drawing>
                <wp:inline distT="0" distB="0" distL="0" distR="0" wp14:anchorId="0FCF0523" wp14:editId="5FCF7E9D">
                  <wp:extent cx="2919694" cy="2017579"/>
                  <wp:effectExtent l="0" t="0" r="0" b="190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619" cy="20334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F72F59B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</w:tbl>
    <w:p w14:paraId="3CA54BD9" w14:textId="77777777" w:rsidR="00B2224C" w:rsidRPr="00B2224C" w:rsidRDefault="00B2224C" w:rsidP="00B2224C">
      <w:pPr>
        <w:widowControl/>
        <w:suppressAutoHyphens w:val="0"/>
        <w:spacing w:line="240" w:lineRule="auto"/>
        <w:rPr>
          <w:rFonts w:ascii="Calibri" w:eastAsia="Calibri" w:hAnsi="Calibri" w:cs="Times New Roman"/>
          <w:sz w:val="22"/>
          <w:szCs w:val="22"/>
          <w:lang w:eastAsia="en-US"/>
        </w:rPr>
      </w:pPr>
    </w:p>
    <w:tbl>
      <w:tblPr>
        <w:tblW w:w="90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3"/>
      </w:tblGrid>
      <w:tr w:rsidR="00B2224C" w:rsidRPr="00B2224C" w14:paraId="526079C9" w14:textId="77777777" w:rsidTr="002A15B6">
        <w:tc>
          <w:tcPr>
            <w:tcW w:w="9073" w:type="dxa"/>
            <w:shd w:val="clear" w:color="auto" w:fill="00607C"/>
          </w:tcPr>
          <w:p w14:paraId="2C5BA1F2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PUNTOS FUERTES</w:t>
            </w:r>
          </w:p>
        </w:tc>
      </w:tr>
      <w:tr w:rsidR="00B2224C" w:rsidRPr="00B2224C" w14:paraId="52DBF6D8" w14:textId="77777777" w:rsidTr="002A15B6">
        <w:trPr>
          <w:trHeight w:val="632"/>
        </w:trPr>
        <w:tc>
          <w:tcPr>
            <w:tcW w:w="9073" w:type="dxa"/>
          </w:tcPr>
          <w:p w14:paraId="5A2CE8B0" w14:textId="77777777" w:rsidR="00B2224C" w:rsidRPr="00643430" w:rsidRDefault="00B2224C" w:rsidP="00274448">
            <w:pPr>
              <w:widowControl/>
              <w:suppressAutoHyphens w:val="0"/>
              <w:spacing w:before="120" w:line="240" w:lineRule="auto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Incluir puntos fuertes solo en caso de cumplir los criterios que se han comentado anteriormente</w:t>
            </w:r>
          </w:p>
          <w:p w14:paraId="2BA422E8" w14:textId="1A4AF4AB" w:rsidR="00B2224C" w:rsidRPr="00274448" w:rsidRDefault="00004CF7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En caso de que no se identifiquen puntos fuertes: indicar de forma expresa “No se han identificado”</w:t>
            </w:r>
          </w:p>
        </w:tc>
      </w:tr>
    </w:tbl>
    <w:p w14:paraId="5B99B121" w14:textId="77777777" w:rsidR="00B2224C" w:rsidRPr="00B2224C" w:rsidRDefault="00B2224C" w:rsidP="00B2224C">
      <w:pPr>
        <w:widowControl/>
        <w:suppressAutoHyphens w:val="0"/>
        <w:spacing w:line="240" w:lineRule="auto"/>
        <w:rPr>
          <w:rFonts w:ascii="Calibri" w:eastAsia="Calibri" w:hAnsi="Calibri" w:cs="Times New Roman"/>
          <w:sz w:val="22"/>
          <w:szCs w:val="22"/>
          <w:lang w:eastAsia="en-US"/>
        </w:rPr>
      </w:pPr>
    </w:p>
    <w:tbl>
      <w:tblPr>
        <w:tblW w:w="90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3"/>
      </w:tblGrid>
      <w:tr w:rsidR="00B2224C" w:rsidRPr="00B2224C" w14:paraId="0BCCF8C3" w14:textId="77777777" w:rsidTr="002A15B6">
        <w:tc>
          <w:tcPr>
            <w:tcW w:w="9073" w:type="dxa"/>
            <w:shd w:val="clear" w:color="auto" w:fill="00607C"/>
          </w:tcPr>
          <w:p w14:paraId="322D3813" w14:textId="77777777" w:rsidR="00B2224C" w:rsidRPr="00B2224C" w:rsidRDefault="00B2224C" w:rsidP="00B2224C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Cs w:val="20"/>
                <w:lang w:eastAsia="en-US"/>
              </w:rPr>
            </w:pPr>
            <w:r w:rsidRPr="00B2224C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ÁREA DE MEJORA</w:t>
            </w:r>
          </w:p>
        </w:tc>
      </w:tr>
      <w:tr w:rsidR="00B2224C" w:rsidRPr="00B2224C" w14:paraId="0957B570" w14:textId="77777777" w:rsidTr="002A15B6">
        <w:trPr>
          <w:trHeight w:val="223"/>
        </w:trPr>
        <w:tc>
          <w:tcPr>
            <w:tcW w:w="9073" w:type="dxa"/>
          </w:tcPr>
          <w:p w14:paraId="51700BBC" w14:textId="77777777" w:rsidR="00B2224C" w:rsidRPr="00643430" w:rsidRDefault="00B2224C" w:rsidP="00274448">
            <w:pPr>
              <w:widowControl/>
              <w:suppressAutoHyphens w:val="0"/>
              <w:spacing w:before="120"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Aquí solo identificar solo los aspectos a mejora (los objetivos y las acciones de mejora se deciden por la CGCC durante la elaboración del plan de Mejora del Centro)</w:t>
            </w:r>
          </w:p>
          <w:p w14:paraId="12029D42" w14:textId="4D2440BE" w:rsidR="00B2224C" w:rsidRPr="00274448" w:rsidRDefault="00004CF7" w:rsidP="00274448">
            <w:pPr>
              <w:widowControl/>
              <w:suppressAutoHyphens w:val="0"/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643430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En caso de que no se identifiquen áreas de mejora: indicar de forma expresa “No se han identificado”</w:t>
            </w:r>
          </w:p>
        </w:tc>
      </w:tr>
    </w:tbl>
    <w:p w14:paraId="69989B87" w14:textId="77777777" w:rsidR="005A6D14" w:rsidRPr="00B2224C" w:rsidRDefault="005A6D14" w:rsidP="00B2224C"/>
    <w:sectPr w:rsidR="005A6D14" w:rsidRPr="00B2224C" w:rsidSect="006A46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077" w:right="1558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12A24" w14:textId="77777777" w:rsidR="00035A12" w:rsidRDefault="00035A12">
      <w:pPr>
        <w:spacing w:line="240" w:lineRule="auto"/>
      </w:pPr>
      <w:r>
        <w:separator/>
      </w:r>
    </w:p>
  </w:endnote>
  <w:endnote w:type="continuationSeparator" w:id="0">
    <w:p w14:paraId="25359CA5" w14:textId="77777777" w:rsidR="00035A12" w:rsidRDefault="00035A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65 Medium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Yu Gothic"/>
    <w:charset w:val="80"/>
    <w:family w:val="swiss"/>
    <w:pitch w:val="variable"/>
    <w:sig w:usb0="E0000AFF" w:usb1="500078FF" w:usb2="00000021" w:usb3="00000000" w:csb0="000001BF" w:csb1="00000000"/>
  </w:font>
  <w:font w:name="Droid Sans Fallback">
    <w:charset w:val="8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3B92" w14:textId="77777777" w:rsidR="00B76A31" w:rsidRDefault="00B76A3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2543" w14:textId="77777777" w:rsidR="00764836" w:rsidRDefault="00764836">
    <w:pPr>
      <w:pStyle w:val="Piedep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B8A0" w14:textId="77777777" w:rsidR="00B76A31" w:rsidRDefault="00B76A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B5EB1" w14:textId="77777777" w:rsidR="00035A12" w:rsidRDefault="00035A12">
      <w:pPr>
        <w:spacing w:line="240" w:lineRule="auto"/>
      </w:pPr>
      <w:r>
        <w:separator/>
      </w:r>
    </w:p>
  </w:footnote>
  <w:footnote w:type="continuationSeparator" w:id="0">
    <w:p w14:paraId="5AD63072" w14:textId="77777777" w:rsidR="00035A12" w:rsidRDefault="00035A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E9B8D" w14:textId="77777777" w:rsidR="00B76A31" w:rsidRDefault="00B76A3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6" w:type="dxa"/>
      <w:tblInd w:w="-69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33"/>
      <w:gridCol w:w="193"/>
      <w:gridCol w:w="3493"/>
      <w:gridCol w:w="235"/>
      <w:gridCol w:w="2642"/>
    </w:tblGrid>
    <w:tr w:rsidR="00B76A31" w14:paraId="4AC8903A" w14:textId="77777777" w:rsidTr="00AD3646">
      <w:trPr>
        <w:cantSplit/>
        <w:trHeight w:val="1545"/>
      </w:trPr>
      <w:tc>
        <w:tcPr>
          <w:tcW w:w="3533" w:type="dxa"/>
          <w:vAlign w:val="center"/>
        </w:tcPr>
        <w:p w14:paraId="20880914" w14:textId="77777777" w:rsidR="00B76A31" w:rsidRDefault="00B76A31" w:rsidP="00B76A31">
          <w:pPr>
            <w:tabs>
              <w:tab w:val="left" w:pos="1730"/>
              <w:tab w:val="left" w:pos="4500"/>
              <w:tab w:val="left" w:pos="7380"/>
            </w:tabs>
            <w:snapToGrid w:val="0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59264" behindDoc="0" locked="0" layoutInCell="1" allowOverlap="1" wp14:anchorId="0B51D2F8" wp14:editId="5D173C06">
                <wp:simplePos x="0" y="0"/>
                <wp:positionH relativeFrom="column">
                  <wp:posOffset>3175</wp:posOffset>
                </wp:positionH>
                <wp:positionV relativeFrom="paragraph">
                  <wp:posOffset>30068</wp:posOffset>
                </wp:positionV>
                <wp:extent cx="2053590" cy="944245"/>
                <wp:effectExtent l="0" t="0" r="3810" b="0"/>
                <wp:wrapNone/>
                <wp:docPr id="4" name="Ima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3590" cy="944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3" w:type="dxa"/>
          <w:vAlign w:val="center"/>
        </w:tcPr>
        <w:p w14:paraId="1DD0F74B" w14:textId="77777777" w:rsidR="00B76A31" w:rsidRPr="00740C32" w:rsidRDefault="00B76A31" w:rsidP="00B76A31">
          <w:pPr>
            <w:tabs>
              <w:tab w:val="left" w:pos="4500"/>
              <w:tab w:val="left" w:pos="7380"/>
            </w:tabs>
            <w:snapToGrid w:val="0"/>
            <w:jc w:val="right"/>
            <w:rPr>
              <w:sz w:val="16"/>
              <w:szCs w:val="16"/>
            </w:rPr>
          </w:pPr>
          <w:r w:rsidRPr="00740C32">
            <w:rPr>
              <w:noProof/>
              <w:sz w:val="16"/>
              <w:szCs w:val="16"/>
              <w:lang w:eastAsia="es-ES"/>
            </w:rPr>
            <w:drawing>
              <wp:inline distT="0" distB="0" distL="0" distR="0" wp14:anchorId="5F669A67" wp14:editId="7E3E54A7">
                <wp:extent cx="45719" cy="867361"/>
                <wp:effectExtent l="0" t="0" r="0" b="0"/>
                <wp:docPr id="11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96" cy="13165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3" w:type="dxa"/>
          <w:vAlign w:val="center"/>
        </w:tcPr>
        <w:p w14:paraId="74ABC678" w14:textId="77777777" w:rsidR="00B76A31" w:rsidRPr="008E7F79" w:rsidRDefault="00B76A31" w:rsidP="00B76A31">
          <w:pPr>
            <w:framePr w:hSpace="141" w:wrap="around" w:vAnchor="page" w:hAnchor="page" w:x="638" w:y="718"/>
            <w:suppressAutoHyphens w:val="0"/>
            <w:spacing w:line="240" w:lineRule="auto"/>
            <w:jc w:val="center"/>
            <w:rPr>
              <w:rFonts w:ascii="Calibri" w:hAnsi="Calibri" w:cs="Calibri"/>
              <w:i/>
              <w:szCs w:val="20"/>
            </w:rPr>
          </w:pPr>
          <w:r w:rsidRPr="005C78D2">
            <w:rPr>
              <w:rFonts w:ascii="Calibri" w:hAnsi="Calibri" w:cs="Calibri"/>
              <w:i/>
              <w:color w:val="115B82"/>
              <w:szCs w:val="20"/>
            </w:rPr>
            <w:t>P04-Proceso para la gestión de los procesos de Enseñanza-aprendizaje</w:t>
          </w:r>
        </w:p>
      </w:tc>
      <w:tc>
        <w:tcPr>
          <w:tcW w:w="235" w:type="dxa"/>
          <w:vAlign w:val="center"/>
        </w:tcPr>
        <w:p w14:paraId="7CE9DBB5" w14:textId="77777777" w:rsidR="00B76A31" w:rsidRDefault="00B76A31" w:rsidP="00B76A31">
          <w:pPr>
            <w:tabs>
              <w:tab w:val="left" w:pos="4500"/>
              <w:tab w:val="left" w:pos="7380"/>
            </w:tabs>
            <w:snapToGrid w:val="0"/>
          </w:pPr>
          <w:r>
            <w:rPr>
              <w:noProof/>
              <w:lang w:eastAsia="es-ES"/>
            </w:rPr>
            <w:drawing>
              <wp:inline distT="0" distB="0" distL="0" distR="0" wp14:anchorId="384298CF" wp14:editId="6DED06B4">
                <wp:extent cx="29845" cy="936625"/>
                <wp:effectExtent l="0" t="0" r="0" b="0"/>
                <wp:docPr id="8" name="Imagen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45" cy="93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42" w:type="dxa"/>
          <w:vAlign w:val="center"/>
        </w:tcPr>
        <w:p w14:paraId="329EA12C" w14:textId="77777777" w:rsidR="00B76A31" w:rsidRDefault="00B76A31" w:rsidP="00B76A31">
          <w:pPr>
            <w:widowControl/>
            <w:suppressAutoHyphens w:val="0"/>
            <w:spacing w:line="240" w:lineRule="auto"/>
            <w:ind w:right="-67"/>
            <w:jc w:val="center"/>
            <w:rPr>
              <w:rFonts w:ascii="Calibri" w:hAnsi="Calibri" w:cs="Calibri"/>
              <w:b/>
              <w:color w:val="115B82"/>
              <w:szCs w:val="20"/>
              <w:lang w:eastAsia="es-ES"/>
            </w:rPr>
          </w:pPr>
          <w:r w:rsidRPr="00794541">
            <w:rPr>
              <w:rFonts w:ascii="Calibri" w:hAnsi="Calibri" w:cs="Calibri"/>
              <w:b/>
              <w:color w:val="115B82"/>
              <w:szCs w:val="20"/>
              <w:lang w:eastAsia="es-ES"/>
            </w:rPr>
            <w:t>SISTEMA DE GARANTÍA DE CALIDAD</w:t>
          </w:r>
        </w:p>
        <w:p w14:paraId="0A99D68D" w14:textId="77777777" w:rsidR="00B76A31" w:rsidRPr="008E7F79" w:rsidRDefault="00B76A31" w:rsidP="00B76A31">
          <w:pPr>
            <w:widowControl/>
            <w:suppressAutoHyphens w:val="0"/>
            <w:spacing w:line="240" w:lineRule="auto"/>
            <w:ind w:right="-67"/>
            <w:jc w:val="center"/>
            <w:rPr>
              <w:rFonts w:ascii="Calibri" w:eastAsia="Calibri" w:hAnsi="Calibri" w:cs="Calibri"/>
              <w:color w:val="005B82"/>
              <w:szCs w:val="20"/>
              <w:lang w:eastAsia="en-US"/>
            </w:rPr>
          </w:pPr>
          <w:r w:rsidRPr="008E7F79">
            <w:rPr>
              <w:rFonts w:ascii="Calibri" w:eastAsia="Calibri" w:hAnsi="Calibri" w:cs="Calibri"/>
              <w:color w:val="005B82"/>
              <w:szCs w:val="20"/>
              <w:lang w:eastAsia="en-US"/>
            </w:rPr>
            <w:t xml:space="preserve">Facultad de Ciencias del Mar y </w:t>
          </w:r>
          <w:r w:rsidRPr="008E7F79">
            <w:rPr>
              <w:rFonts w:ascii="Calibri" w:eastAsia="Calibri" w:hAnsi="Calibri" w:cs="Calibri"/>
              <w:color w:val="115B82"/>
              <w:szCs w:val="20"/>
              <w:lang w:eastAsia="en-US"/>
            </w:rPr>
            <w:t>Ambientales</w:t>
          </w:r>
        </w:p>
      </w:tc>
    </w:tr>
  </w:tbl>
  <w:p w14:paraId="1D1BF5FB" w14:textId="77777777" w:rsidR="00764836" w:rsidRDefault="0076483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1164D" w14:textId="77777777" w:rsidR="00B76A31" w:rsidRDefault="00B76A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Verdana" w:hAnsi="Verdana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14B09"/>
    <w:multiLevelType w:val="hybridMultilevel"/>
    <w:tmpl w:val="C0A067A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B9463FF"/>
    <w:multiLevelType w:val="hybridMultilevel"/>
    <w:tmpl w:val="125EF02E"/>
    <w:lvl w:ilvl="0" w:tplc="C8804C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F2523C"/>
    <w:multiLevelType w:val="hybridMultilevel"/>
    <w:tmpl w:val="FE884D2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D1163"/>
    <w:multiLevelType w:val="hybridMultilevel"/>
    <w:tmpl w:val="9306EA52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4192526"/>
    <w:multiLevelType w:val="hybridMultilevel"/>
    <w:tmpl w:val="B5062516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9D367A"/>
    <w:multiLevelType w:val="hybridMultilevel"/>
    <w:tmpl w:val="32F8C51C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2ED6E29"/>
    <w:multiLevelType w:val="hybridMultilevel"/>
    <w:tmpl w:val="89B0CCEE"/>
    <w:lvl w:ilvl="0" w:tplc="080894B6">
      <w:start w:val="6"/>
      <w:numFmt w:val="bullet"/>
      <w:lvlText w:val="–"/>
      <w:lvlJc w:val="left"/>
      <w:pPr>
        <w:ind w:left="1428" w:hanging="360"/>
      </w:pPr>
      <w:rPr>
        <w:rFonts w:ascii="Garamond" w:eastAsia="Times New Roman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5506D21"/>
    <w:multiLevelType w:val="hybridMultilevel"/>
    <w:tmpl w:val="96361DD0"/>
    <w:lvl w:ilvl="0" w:tplc="127A0E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680132D"/>
    <w:multiLevelType w:val="hybridMultilevel"/>
    <w:tmpl w:val="B318422C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B613D2F"/>
    <w:multiLevelType w:val="hybridMultilevel"/>
    <w:tmpl w:val="DF22C77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A9B1A">
      <w:start w:val="3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Verdana" w:eastAsia="Times New Roman" w:hAnsi="Verdana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8D2FA4"/>
    <w:multiLevelType w:val="hybridMultilevel"/>
    <w:tmpl w:val="E23E051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A3F232F"/>
    <w:multiLevelType w:val="hybridMultilevel"/>
    <w:tmpl w:val="D2080276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08E14A3"/>
    <w:multiLevelType w:val="hybridMultilevel"/>
    <w:tmpl w:val="C11CC94C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3506BD2"/>
    <w:multiLevelType w:val="hybridMultilevel"/>
    <w:tmpl w:val="6F5C9D74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584A5F20"/>
    <w:multiLevelType w:val="hybridMultilevel"/>
    <w:tmpl w:val="F440CA1A"/>
    <w:lvl w:ilvl="0" w:tplc="42900A64">
      <w:numFmt w:val="bullet"/>
      <w:lvlText w:val="-"/>
      <w:lvlJc w:val="left"/>
      <w:pPr>
        <w:ind w:left="1428" w:hanging="360"/>
      </w:pPr>
      <w:rPr>
        <w:rFonts w:ascii="Garamond" w:eastAsia="Times New Roman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B7C6E80"/>
    <w:multiLevelType w:val="hybridMultilevel"/>
    <w:tmpl w:val="CBDC515C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37C5421"/>
    <w:multiLevelType w:val="hybridMultilevel"/>
    <w:tmpl w:val="5BC2B10C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9595309"/>
    <w:multiLevelType w:val="hybridMultilevel"/>
    <w:tmpl w:val="8136969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F320DE2"/>
    <w:multiLevelType w:val="hybridMultilevel"/>
    <w:tmpl w:val="37227678"/>
    <w:lvl w:ilvl="0" w:tplc="A9B28956">
      <w:numFmt w:val="bullet"/>
      <w:lvlText w:val="-"/>
      <w:lvlJc w:val="left"/>
      <w:pPr>
        <w:ind w:left="1068" w:hanging="360"/>
      </w:pPr>
      <w:rPr>
        <w:rFonts w:ascii="Garamond" w:eastAsia="Times New Roman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ECE0C10"/>
    <w:multiLevelType w:val="hybridMultilevel"/>
    <w:tmpl w:val="C2DE300A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58704301">
    <w:abstractNumId w:val="0"/>
  </w:num>
  <w:num w:numId="2" w16cid:durableId="1125150237">
    <w:abstractNumId w:val="1"/>
  </w:num>
  <w:num w:numId="3" w16cid:durableId="1268081307">
    <w:abstractNumId w:val="2"/>
  </w:num>
  <w:num w:numId="4" w16cid:durableId="1632975068">
    <w:abstractNumId w:val="4"/>
  </w:num>
  <w:num w:numId="5" w16cid:durableId="2086102994">
    <w:abstractNumId w:val="12"/>
  </w:num>
  <w:num w:numId="6" w16cid:durableId="477264370">
    <w:abstractNumId w:val="16"/>
  </w:num>
  <w:num w:numId="7" w16cid:durableId="864489166">
    <w:abstractNumId w:val="11"/>
  </w:num>
  <w:num w:numId="8" w16cid:durableId="2045446248">
    <w:abstractNumId w:val="22"/>
  </w:num>
  <w:num w:numId="9" w16cid:durableId="558058710">
    <w:abstractNumId w:val="15"/>
  </w:num>
  <w:num w:numId="10" w16cid:durableId="630282960">
    <w:abstractNumId w:val="8"/>
  </w:num>
  <w:num w:numId="11" w16cid:durableId="1054081179">
    <w:abstractNumId w:val="5"/>
  </w:num>
  <w:num w:numId="12" w16cid:durableId="797382338">
    <w:abstractNumId w:val="9"/>
  </w:num>
  <w:num w:numId="13" w16cid:durableId="1267153604">
    <w:abstractNumId w:val="18"/>
  </w:num>
  <w:num w:numId="14" w16cid:durableId="468086819">
    <w:abstractNumId w:val="20"/>
  </w:num>
  <w:num w:numId="15" w16cid:durableId="1162820974">
    <w:abstractNumId w:val="3"/>
  </w:num>
  <w:num w:numId="16" w16cid:durableId="127666510">
    <w:abstractNumId w:val="6"/>
  </w:num>
  <w:num w:numId="17" w16cid:durableId="1871527390">
    <w:abstractNumId w:val="19"/>
  </w:num>
  <w:num w:numId="18" w16cid:durableId="667949742">
    <w:abstractNumId w:val="14"/>
  </w:num>
  <w:num w:numId="19" w16cid:durableId="690648259">
    <w:abstractNumId w:val="13"/>
  </w:num>
  <w:num w:numId="20" w16cid:durableId="278030900">
    <w:abstractNumId w:val="7"/>
  </w:num>
  <w:num w:numId="21" w16cid:durableId="435558951">
    <w:abstractNumId w:val="10"/>
  </w:num>
  <w:num w:numId="22" w16cid:durableId="499974338">
    <w:abstractNumId w:val="17"/>
  </w:num>
  <w:num w:numId="23" w16cid:durableId="9715188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DCA"/>
    <w:rsid w:val="00004CF7"/>
    <w:rsid w:val="000213E7"/>
    <w:rsid w:val="00027D4B"/>
    <w:rsid w:val="0003104D"/>
    <w:rsid w:val="000350AE"/>
    <w:rsid w:val="00035A12"/>
    <w:rsid w:val="00046294"/>
    <w:rsid w:val="00052FD8"/>
    <w:rsid w:val="000532AE"/>
    <w:rsid w:val="0005540A"/>
    <w:rsid w:val="00062FD9"/>
    <w:rsid w:val="00063382"/>
    <w:rsid w:val="000739C6"/>
    <w:rsid w:val="00082A7B"/>
    <w:rsid w:val="00092B2B"/>
    <w:rsid w:val="0009324E"/>
    <w:rsid w:val="00093C90"/>
    <w:rsid w:val="00096FD9"/>
    <w:rsid w:val="000A2DE6"/>
    <w:rsid w:val="000B3882"/>
    <w:rsid w:val="000C0015"/>
    <w:rsid w:val="000C4ADB"/>
    <w:rsid w:val="000D468B"/>
    <w:rsid w:val="000D5804"/>
    <w:rsid w:val="000F3059"/>
    <w:rsid w:val="000F5127"/>
    <w:rsid w:val="00104F98"/>
    <w:rsid w:val="00106613"/>
    <w:rsid w:val="00112C05"/>
    <w:rsid w:val="00116716"/>
    <w:rsid w:val="001200C5"/>
    <w:rsid w:val="00127BAB"/>
    <w:rsid w:val="00130FF3"/>
    <w:rsid w:val="001369B3"/>
    <w:rsid w:val="00143D91"/>
    <w:rsid w:val="00146AA0"/>
    <w:rsid w:val="001531C2"/>
    <w:rsid w:val="00156D41"/>
    <w:rsid w:val="00161D5F"/>
    <w:rsid w:val="001653E2"/>
    <w:rsid w:val="00165A37"/>
    <w:rsid w:val="00171BA2"/>
    <w:rsid w:val="00172BFC"/>
    <w:rsid w:val="00186872"/>
    <w:rsid w:val="001874BD"/>
    <w:rsid w:val="001902E4"/>
    <w:rsid w:val="00193915"/>
    <w:rsid w:val="00194944"/>
    <w:rsid w:val="001A0B4B"/>
    <w:rsid w:val="001A3499"/>
    <w:rsid w:val="001E340E"/>
    <w:rsid w:val="00202671"/>
    <w:rsid w:val="00203903"/>
    <w:rsid w:val="00203F89"/>
    <w:rsid w:val="00204E3C"/>
    <w:rsid w:val="00204FB1"/>
    <w:rsid w:val="00211524"/>
    <w:rsid w:val="00220395"/>
    <w:rsid w:val="0022277B"/>
    <w:rsid w:val="00230218"/>
    <w:rsid w:val="002321B3"/>
    <w:rsid w:val="00237DCB"/>
    <w:rsid w:val="00245562"/>
    <w:rsid w:val="00265245"/>
    <w:rsid w:val="00274448"/>
    <w:rsid w:val="00287334"/>
    <w:rsid w:val="002921EB"/>
    <w:rsid w:val="002A15B6"/>
    <w:rsid w:val="002B3929"/>
    <w:rsid w:val="002C526B"/>
    <w:rsid w:val="002E461B"/>
    <w:rsid w:val="002F0DCA"/>
    <w:rsid w:val="002F0F7D"/>
    <w:rsid w:val="002F33A9"/>
    <w:rsid w:val="002F356E"/>
    <w:rsid w:val="00305D90"/>
    <w:rsid w:val="00335FBE"/>
    <w:rsid w:val="0033687A"/>
    <w:rsid w:val="003408E7"/>
    <w:rsid w:val="0034441B"/>
    <w:rsid w:val="00346122"/>
    <w:rsid w:val="00352556"/>
    <w:rsid w:val="00353E41"/>
    <w:rsid w:val="00367097"/>
    <w:rsid w:val="00385140"/>
    <w:rsid w:val="00395F1D"/>
    <w:rsid w:val="003B3EC7"/>
    <w:rsid w:val="003B5F7E"/>
    <w:rsid w:val="003B7F19"/>
    <w:rsid w:val="003C75DA"/>
    <w:rsid w:val="003C7CC7"/>
    <w:rsid w:val="003D2E01"/>
    <w:rsid w:val="003D3F4D"/>
    <w:rsid w:val="00400FD9"/>
    <w:rsid w:val="0040441A"/>
    <w:rsid w:val="00405570"/>
    <w:rsid w:val="00407A55"/>
    <w:rsid w:val="00410E09"/>
    <w:rsid w:val="00423C6E"/>
    <w:rsid w:val="00446438"/>
    <w:rsid w:val="0047308B"/>
    <w:rsid w:val="0048376F"/>
    <w:rsid w:val="00486943"/>
    <w:rsid w:val="00495915"/>
    <w:rsid w:val="004979F7"/>
    <w:rsid w:val="004A0F72"/>
    <w:rsid w:val="004B3BAE"/>
    <w:rsid w:val="004D7304"/>
    <w:rsid w:val="004D7CC4"/>
    <w:rsid w:val="004E45C9"/>
    <w:rsid w:val="004F3CA5"/>
    <w:rsid w:val="00503CF3"/>
    <w:rsid w:val="005473FB"/>
    <w:rsid w:val="00552E5E"/>
    <w:rsid w:val="00553545"/>
    <w:rsid w:val="0057603D"/>
    <w:rsid w:val="00580DE3"/>
    <w:rsid w:val="00581115"/>
    <w:rsid w:val="005928C0"/>
    <w:rsid w:val="005957DF"/>
    <w:rsid w:val="005A02B2"/>
    <w:rsid w:val="005A342C"/>
    <w:rsid w:val="005A47E0"/>
    <w:rsid w:val="005A6D14"/>
    <w:rsid w:val="005A73E1"/>
    <w:rsid w:val="005A7FEA"/>
    <w:rsid w:val="005B7611"/>
    <w:rsid w:val="005E4144"/>
    <w:rsid w:val="005F0BE7"/>
    <w:rsid w:val="00606463"/>
    <w:rsid w:val="00614677"/>
    <w:rsid w:val="00615178"/>
    <w:rsid w:val="006265F5"/>
    <w:rsid w:val="006271B4"/>
    <w:rsid w:val="006331E7"/>
    <w:rsid w:val="00643430"/>
    <w:rsid w:val="00643A92"/>
    <w:rsid w:val="00660279"/>
    <w:rsid w:val="006643AD"/>
    <w:rsid w:val="006715EE"/>
    <w:rsid w:val="00673BDF"/>
    <w:rsid w:val="0068424E"/>
    <w:rsid w:val="00694D53"/>
    <w:rsid w:val="006A0659"/>
    <w:rsid w:val="006A4610"/>
    <w:rsid w:val="006A5C1D"/>
    <w:rsid w:val="006B1951"/>
    <w:rsid w:val="006B437E"/>
    <w:rsid w:val="006B6E5E"/>
    <w:rsid w:val="006B738A"/>
    <w:rsid w:val="006C107C"/>
    <w:rsid w:val="006C3C24"/>
    <w:rsid w:val="006E1EBB"/>
    <w:rsid w:val="006E2D28"/>
    <w:rsid w:val="006E6B5C"/>
    <w:rsid w:val="00700C09"/>
    <w:rsid w:val="007101F1"/>
    <w:rsid w:val="00713ECC"/>
    <w:rsid w:val="007222B6"/>
    <w:rsid w:val="007223A3"/>
    <w:rsid w:val="00723F09"/>
    <w:rsid w:val="007302EF"/>
    <w:rsid w:val="0073681E"/>
    <w:rsid w:val="00740C32"/>
    <w:rsid w:val="00755E14"/>
    <w:rsid w:val="00764836"/>
    <w:rsid w:val="0076620C"/>
    <w:rsid w:val="007733DD"/>
    <w:rsid w:val="0077584C"/>
    <w:rsid w:val="00775CA5"/>
    <w:rsid w:val="007927F0"/>
    <w:rsid w:val="00794541"/>
    <w:rsid w:val="00794F74"/>
    <w:rsid w:val="007977CE"/>
    <w:rsid w:val="007A7015"/>
    <w:rsid w:val="007C120F"/>
    <w:rsid w:val="007C3D65"/>
    <w:rsid w:val="007D2D4D"/>
    <w:rsid w:val="007D65B4"/>
    <w:rsid w:val="007E7CCB"/>
    <w:rsid w:val="007F3FFD"/>
    <w:rsid w:val="007F5DEB"/>
    <w:rsid w:val="00805B48"/>
    <w:rsid w:val="00810D44"/>
    <w:rsid w:val="00821FBC"/>
    <w:rsid w:val="008265DE"/>
    <w:rsid w:val="00844895"/>
    <w:rsid w:val="008479D0"/>
    <w:rsid w:val="0085276E"/>
    <w:rsid w:val="008642E0"/>
    <w:rsid w:val="00884F0C"/>
    <w:rsid w:val="0088774B"/>
    <w:rsid w:val="008C22E1"/>
    <w:rsid w:val="008D39AF"/>
    <w:rsid w:val="008E12C6"/>
    <w:rsid w:val="008E17F5"/>
    <w:rsid w:val="008E729F"/>
    <w:rsid w:val="008E7F79"/>
    <w:rsid w:val="0090087B"/>
    <w:rsid w:val="00906AB5"/>
    <w:rsid w:val="00910AC1"/>
    <w:rsid w:val="00936A16"/>
    <w:rsid w:val="00936AC3"/>
    <w:rsid w:val="00946F61"/>
    <w:rsid w:val="009539EA"/>
    <w:rsid w:val="00955D72"/>
    <w:rsid w:val="009629D8"/>
    <w:rsid w:val="00965FD6"/>
    <w:rsid w:val="009718E1"/>
    <w:rsid w:val="0097229B"/>
    <w:rsid w:val="009801D7"/>
    <w:rsid w:val="009839AF"/>
    <w:rsid w:val="009958C2"/>
    <w:rsid w:val="009A7D4F"/>
    <w:rsid w:val="009B04C4"/>
    <w:rsid w:val="009B2E0C"/>
    <w:rsid w:val="009B6CBD"/>
    <w:rsid w:val="009D43EC"/>
    <w:rsid w:val="009D44A6"/>
    <w:rsid w:val="009D630C"/>
    <w:rsid w:val="009E54BF"/>
    <w:rsid w:val="009E5DD9"/>
    <w:rsid w:val="009F1DA7"/>
    <w:rsid w:val="009F26AA"/>
    <w:rsid w:val="00A0728A"/>
    <w:rsid w:val="00A1048D"/>
    <w:rsid w:val="00A11D46"/>
    <w:rsid w:val="00A156C2"/>
    <w:rsid w:val="00A173B6"/>
    <w:rsid w:val="00A24142"/>
    <w:rsid w:val="00A25BF2"/>
    <w:rsid w:val="00A302ED"/>
    <w:rsid w:val="00A43D3B"/>
    <w:rsid w:val="00A55EDE"/>
    <w:rsid w:val="00A578EB"/>
    <w:rsid w:val="00A66121"/>
    <w:rsid w:val="00A715FE"/>
    <w:rsid w:val="00A80EEE"/>
    <w:rsid w:val="00A908D4"/>
    <w:rsid w:val="00AA1E45"/>
    <w:rsid w:val="00AD6EB2"/>
    <w:rsid w:val="00AF0749"/>
    <w:rsid w:val="00B002E0"/>
    <w:rsid w:val="00B02072"/>
    <w:rsid w:val="00B077B2"/>
    <w:rsid w:val="00B14A16"/>
    <w:rsid w:val="00B1787E"/>
    <w:rsid w:val="00B2224C"/>
    <w:rsid w:val="00B3732D"/>
    <w:rsid w:val="00B44A59"/>
    <w:rsid w:val="00B567C1"/>
    <w:rsid w:val="00B66E31"/>
    <w:rsid w:val="00B76A31"/>
    <w:rsid w:val="00BA182C"/>
    <w:rsid w:val="00BA1F84"/>
    <w:rsid w:val="00BB40DB"/>
    <w:rsid w:val="00BC622E"/>
    <w:rsid w:val="00BD3D39"/>
    <w:rsid w:val="00BE0153"/>
    <w:rsid w:val="00BE2AD9"/>
    <w:rsid w:val="00C04D25"/>
    <w:rsid w:val="00C052F7"/>
    <w:rsid w:val="00C07DBF"/>
    <w:rsid w:val="00C14D9F"/>
    <w:rsid w:val="00C168C1"/>
    <w:rsid w:val="00C21813"/>
    <w:rsid w:val="00C367EB"/>
    <w:rsid w:val="00C37AB0"/>
    <w:rsid w:val="00C43650"/>
    <w:rsid w:val="00C5445A"/>
    <w:rsid w:val="00C5784C"/>
    <w:rsid w:val="00C608CA"/>
    <w:rsid w:val="00C62DD8"/>
    <w:rsid w:val="00C84022"/>
    <w:rsid w:val="00C932F5"/>
    <w:rsid w:val="00CA27D1"/>
    <w:rsid w:val="00CB1B14"/>
    <w:rsid w:val="00CC2DCA"/>
    <w:rsid w:val="00CD597E"/>
    <w:rsid w:val="00CE0553"/>
    <w:rsid w:val="00CE1350"/>
    <w:rsid w:val="00CE273F"/>
    <w:rsid w:val="00D02752"/>
    <w:rsid w:val="00D3289D"/>
    <w:rsid w:val="00D376B8"/>
    <w:rsid w:val="00D42F49"/>
    <w:rsid w:val="00D550FC"/>
    <w:rsid w:val="00D61BB5"/>
    <w:rsid w:val="00DA18C5"/>
    <w:rsid w:val="00DB718E"/>
    <w:rsid w:val="00DF038A"/>
    <w:rsid w:val="00DF0D36"/>
    <w:rsid w:val="00DF6092"/>
    <w:rsid w:val="00E019A7"/>
    <w:rsid w:val="00E15F0D"/>
    <w:rsid w:val="00E21CFE"/>
    <w:rsid w:val="00E51F6F"/>
    <w:rsid w:val="00E52F1C"/>
    <w:rsid w:val="00E62F2B"/>
    <w:rsid w:val="00E6500B"/>
    <w:rsid w:val="00E7314B"/>
    <w:rsid w:val="00E75044"/>
    <w:rsid w:val="00E75BD7"/>
    <w:rsid w:val="00E769A2"/>
    <w:rsid w:val="00E8046B"/>
    <w:rsid w:val="00E81E52"/>
    <w:rsid w:val="00EA2CCD"/>
    <w:rsid w:val="00EB68D5"/>
    <w:rsid w:val="00EC039A"/>
    <w:rsid w:val="00EC4FF8"/>
    <w:rsid w:val="00ED0125"/>
    <w:rsid w:val="00EF5AB0"/>
    <w:rsid w:val="00EF5C6D"/>
    <w:rsid w:val="00F007CE"/>
    <w:rsid w:val="00F13ED2"/>
    <w:rsid w:val="00F406D7"/>
    <w:rsid w:val="00F42FBE"/>
    <w:rsid w:val="00F45BD2"/>
    <w:rsid w:val="00F50DF7"/>
    <w:rsid w:val="00F559F8"/>
    <w:rsid w:val="00F80F17"/>
    <w:rsid w:val="00F81299"/>
    <w:rsid w:val="00F83467"/>
    <w:rsid w:val="00F915FD"/>
    <w:rsid w:val="00FC09E8"/>
    <w:rsid w:val="00FC26F9"/>
    <w:rsid w:val="00FC4450"/>
    <w:rsid w:val="00FC48BC"/>
    <w:rsid w:val="00FC6E03"/>
    <w:rsid w:val="00FD3133"/>
    <w:rsid w:val="00FE35DE"/>
    <w:rsid w:val="00FE3A46"/>
    <w:rsid w:val="00FE6F53"/>
    <w:rsid w:val="00FF2D6F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6E4E7E"/>
  <w15:chartTrackingRefBased/>
  <w15:docId w15:val="{11473253-85DA-F64C-B9C8-C505D2AD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line="312" w:lineRule="auto"/>
    </w:pPr>
    <w:rPr>
      <w:rFonts w:ascii="Garamond" w:hAnsi="Garamond" w:cs="Garamond"/>
      <w:szCs w:val="24"/>
      <w:lang w:eastAsia="zh-CN"/>
    </w:rPr>
  </w:style>
  <w:style w:type="paragraph" w:styleId="Ttulo1">
    <w:name w:val="heading 1"/>
    <w:next w:val="Normal"/>
    <w:qFormat/>
    <w:pPr>
      <w:keepNext/>
      <w:numPr>
        <w:numId w:val="1"/>
      </w:numPr>
      <w:tabs>
        <w:tab w:val="left" w:pos="4500"/>
        <w:tab w:val="left" w:pos="7380"/>
      </w:tabs>
      <w:suppressAutoHyphens/>
      <w:outlineLvl w:val="0"/>
    </w:pPr>
    <w:rPr>
      <w:rFonts w:ascii="Helvetica 65 Medium" w:eastAsia="Arial Unicode MS" w:hAnsi="Helvetica 65 Medium" w:cs="Arial Unicode MS"/>
      <w:bCs/>
      <w:color w:val="005673"/>
      <w:sz w:val="16"/>
      <w:lang w:eastAsia="zh-CN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eastAsia="Times New Roman" w:hAnsi="Symbol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customStyle="1" w:styleId="CarCar3">
    <w:name w:val="Car Car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arCar2">
    <w:name w:val="Car Car2"/>
    <w:rPr>
      <w:rFonts w:ascii="Calibri" w:eastAsia="Times New Roman" w:hAnsi="Calibri" w:cs="Times New Roman"/>
      <w:sz w:val="24"/>
      <w:szCs w:val="24"/>
    </w:rPr>
  </w:style>
  <w:style w:type="character" w:customStyle="1" w:styleId="CarCar">
    <w:name w:val="Car Car"/>
    <w:rPr>
      <w:rFonts w:ascii="Garamond" w:hAnsi="Garamond" w:cs="Garamond"/>
      <w:szCs w:val="24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CarCar1">
    <w:name w:val="Car Car1"/>
    <w:rPr>
      <w:rFonts w:ascii="Garamond" w:hAnsi="Garamond" w:cs="Garamond"/>
      <w:szCs w:val="24"/>
    </w:rPr>
  </w:style>
  <w:style w:type="character" w:customStyle="1" w:styleId="WW8Num5z0">
    <w:name w:val="WW8Num5z0"/>
    <w:rPr>
      <w:b/>
    </w:rPr>
  </w:style>
  <w:style w:type="character" w:customStyle="1" w:styleId="WW8Num15z1">
    <w:name w:val="WW8Num15z1"/>
    <w:rPr>
      <w:rFonts w:ascii="Verdana" w:eastAsia="Times New Roman" w:hAnsi="Verdana" w:cs="Times New Roman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eastAsia="Droid Sans Fallback" w:hAnsi="Liberation Sans" w:cs="Lucida Sans"/>
      <w:sz w:val="28"/>
      <w:szCs w:val="28"/>
    </w:rPr>
  </w:style>
  <w:style w:type="paragraph" w:styleId="Textoindependiente">
    <w:name w:val="Body Text"/>
    <w:basedOn w:val="Normal"/>
    <w:pPr>
      <w:widowControl/>
      <w:spacing w:line="100" w:lineRule="atLeast"/>
    </w:pPr>
    <w:rPr>
      <w:rFonts w:ascii="Arial" w:hAnsi="Arial" w:cs="Arial"/>
      <w:sz w:val="14"/>
      <w:szCs w:val="20"/>
    </w:rPr>
  </w:style>
  <w:style w:type="paragraph" w:styleId="Lista">
    <w:name w:val="List"/>
    <w:basedOn w:val="Textoindependiente"/>
    <w:rPr>
      <w:rFonts w:cs="Lucida Sans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extoencabezado">
    <w:name w:val="Texto encabezado"/>
    <w:pPr>
      <w:widowControl w:val="0"/>
      <w:suppressAutoHyphens/>
    </w:pPr>
    <w:rPr>
      <w:rFonts w:ascii="Helvetica 55 Roman" w:hAnsi="Helvetica 55 Roman" w:cs="Helvetica 55 Roman"/>
      <w:color w:val="717579"/>
      <w:sz w:val="16"/>
      <w:lang w:eastAsia="zh-CN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Titulo1">
    <w:name w:val="Titulo1"/>
    <w:basedOn w:val="Ttulo1"/>
    <w:pPr>
      <w:numPr>
        <w:numId w:val="0"/>
      </w:numPr>
    </w:pPr>
    <w:rPr>
      <w:rFonts w:ascii="Helvetica 55 Roman" w:hAnsi="Helvetica 55 Roman" w:cs="Helvetica 55 Roman"/>
      <w:color w:val="006073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customStyle="1" w:styleId="Textodebloque1">
    <w:name w:val="Texto de bloque1"/>
    <w:basedOn w:val="Normal"/>
    <w:pPr>
      <w:widowControl/>
      <w:autoSpaceDE w:val="0"/>
      <w:spacing w:line="100" w:lineRule="atLeast"/>
      <w:ind w:left="1134" w:right="1134" w:firstLine="851"/>
      <w:jc w:val="both"/>
    </w:pPr>
    <w:rPr>
      <w:rFonts w:ascii="Arial" w:hAnsi="Arial" w:cs="Arial"/>
      <w:sz w:val="24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extoindependiente21">
    <w:name w:val="Texto independiente 21"/>
    <w:basedOn w:val="Normal"/>
    <w:pPr>
      <w:spacing w:after="120" w:line="480" w:lineRule="auto"/>
    </w:pPr>
  </w:style>
  <w:style w:type="paragraph" w:customStyle="1" w:styleId="Normal1">
    <w:name w:val="Normal1"/>
    <w:pPr>
      <w:suppressAutoHyphens/>
      <w:autoSpaceDE w:val="0"/>
    </w:pPr>
    <w:rPr>
      <w:rFonts w:ascii="Trebuchet MS" w:hAnsi="Trebuchet MS" w:cs="Trebuchet MS"/>
      <w:color w:val="000000"/>
      <w:sz w:val="24"/>
      <w:szCs w:val="24"/>
      <w:lang w:eastAsia="zh-CN"/>
    </w:rPr>
  </w:style>
  <w:style w:type="paragraph" w:styleId="Textonotapie">
    <w:name w:val="footnote text"/>
    <w:basedOn w:val="Normal"/>
    <w:pPr>
      <w:widowControl/>
      <w:spacing w:line="100" w:lineRule="atLeast"/>
    </w:pPr>
    <w:rPr>
      <w:rFonts w:ascii="Cambria" w:eastAsia="MS Mincho" w:hAnsi="Cambria" w:cs="Cambria"/>
      <w:sz w:val="24"/>
      <w:lang w:eastAsia="ja-JP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styleId="Prrafodelista">
    <w:name w:val="List Paragraph"/>
    <w:basedOn w:val="Normal"/>
    <w:uiPriority w:val="34"/>
    <w:qFormat/>
    <w:rsid w:val="00955D72"/>
    <w:pPr>
      <w:ind w:left="708"/>
    </w:pPr>
  </w:style>
  <w:style w:type="character" w:customStyle="1" w:styleId="PiedepginaCar">
    <w:name w:val="Pie de página Car"/>
    <w:link w:val="Piedepgina"/>
    <w:uiPriority w:val="99"/>
    <w:rsid w:val="0057603D"/>
    <w:rPr>
      <w:rFonts w:ascii="Garamond" w:hAnsi="Garamond" w:cs="Garamond"/>
      <w:szCs w:val="24"/>
      <w:lang w:eastAsia="zh-CN"/>
    </w:rPr>
  </w:style>
  <w:style w:type="character" w:styleId="Fuerte">
    <w:name w:val="Strong"/>
    <w:uiPriority w:val="22"/>
    <w:qFormat/>
    <w:rsid w:val="00EC4FF8"/>
    <w:rPr>
      <w:b/>
      <w:bCs/>
    </w:rPr>
  </w:style>
  <w:style w:type="paragraph" w:customStyle="1" w:styleId="Zawartotabeli">
    <w:name w:val="Zawartość tabeli"/>
    <w:basedOn w:val="Normal"/>
    <w:rsid w:val="00486943"/>
    <w:pPr>
      <w:suppressLineNumbers/>
      <w:spacing w:line="240" w:lineRule="auto"/>
    </w:pPr>
    <w:rPr>
      <w:rFonts w:ascii="Times New Roman" w:eastAsia="SimSun" w:hAnsi="Times New Roman" w:cs="Tahoma"/>
      <w:kern w:val="2"/>
      <w:sz w:val="24"/>
      <w:lang w:val="pl-PL" w:eastAsia="hi-IN" w:bidi="hi-I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932F5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rsid w:val="00B2224C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B2224C"/>
    <w:pPr>
      <w:widowControl/>
      <w:suppressAutoHyphens w:val="0"/>
      <w:spacing w:after="200" w:line="240" w:lineRule="auto"/>
    </w:pPr>
    <w:rPr>
      <w:rFonts w:ascii="Calibri" w:eastAsia="Calibri" w:hAnsi="Calibri" w:cs="Times New Roman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224C"/>
    <w:rPr>
      <w:rFonts w:ascii="Calibri" w:eastAsia="Calibri" w:hAnsi="Calibr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15B6"/>
    <w:pPr>
      <w:widowControl w:val="0"/>
      <w:suppressAutoHyphens/>
      <w:spacing w:after="0"/>
    </w:pPr>
    <w:rPr>
      <w:rFonts w:ascii="Garamond" w:eastAsia="Times New Roman" w:hAnsi="Garamond" w:cs="Garamond"/>
      <w:b/>
      <w:bCs/>
      <w:lang w:eastAsia="zh-CN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15B6"/>
    <w:rPr>
      <w:rFonts w:ascii="Garamond" w:eastAsia="Calibri" w:hAnsi="Garamond" w:cs="Garamond"/>
      <w:b/>
      <w:bCs/>
      <w:lang w:eastAsia="zh-CN"/>
    </w:rPr>
  </w:style>
  <w:style w:type="paragraph" w:styleId="Revisin">
    <w:name w:val="Revision"/>
    <w:hidden/>
    <w:uiPriority w:val="99"/>
    <w:semiHidden/>
    <w:rsid w:val="003D3F4D"/>
    <w:rPr>
      <w:rFonts w:ascii="Garamond" w:hAnsi="Garamond" w:cs="Garamond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98821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04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2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5" w:color="0021A5"/>
                            <w:bottom w:val="single" w:sz="6" w:space="4" w:color="0021A5"/>
                            <w:right w:val="single" w:sz="6" w:space="4" w:color="0021A5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1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Normal</vt:lpstr>
    </vt:vector>
  </TitlesOfParts>
  <Company/>
  <LinksUpToDate>false</LinksUpToDate>
  <CharactersWithSpaces>2651</CharactersWithSpaces>
  <SharedDoc>false</SharedDoc>
  <HLinks>
    <vt:vector size="6" baseType="variant">
      <vt:variant>
        <vt:i4>2359406</vt:i4>
      </vt:variant>
      <vt:variant>
        <vt:i4>0</vt:i4>
      </vt:variant>
      <vt:variant>
        <vt:i4>0</vt:i4>
      </vt:variant>
      <vt:variant>
        <vt:i4>5</vt:i4>
      </vt:variant>
      <vt:variant>
        <vt:lpwstr>http://www.uca.es/centro/1C13/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/>
  <dc:creator>beatriz</dc:creator>
  <cp:keywords/>
  <cp:lastModifiedBy>Maria Lourdes Ramírez Ortega</cp:lastModifiedBy>
  <cp:revision>2</cp:revision>
  <cp:lastPrinted>2020-12-10T12:07:00Z</cp:lastPrinted>
  <dcterms:created xsi:type="dcterms:W3CDTF">2026-09-14T10:38:00Z</dcterms:created>
  <dcterms:modified xsi:type="dcterms:W3CDTF">2026-09-14T10:38:00Z</dcterms:modified>
</cp:coreProperties>
</file>